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DD0" w:rsidRPr="003D3DD0" w:rsidRDefault="003D3DD0" w:rsidP="00CA2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D0">
        <w:rPr>
          <w:rFonts w:ascii="Times New Roman" w:hAnsi="Times New Roman" w:cs="Times New Roman"/>
          <w:b/>
          <w:sz w:val="24"/>
          <w:szCs w:val="24"/>
        </w:rPr>
        <w:t>Как выбрать новогоднюю гирлянду?</w:t>
      </w:r>
    </w:p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94" w:rsidRP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новогодних праздников очень важно </w:t>
      </w:r>
      <w:r w:rsidR="00672194" w:rsidRPr="003D3DD0">
        <w:rPr>
          <w:rFonts w:ascii="Times New Roman" w:hAnsi="Times New Roman" w:cs="Times New Roman"/>
          <w:sz w:val="24"/>
          <w:szCs w:val="24"/>
        </w:rPr>
        <w:t>сделать правильный выбор и ку</w:t>
      </w:r>
      <w:r w:rsidR="00B359A5" w:rsidRPr="003D3DD0">
        <w:rPr>
          <w:rFonts w:ascii="Times New Roman" w:hAnsi="Times New Roman" w:cs="Times New Roman"/>
          <w:sz w:val="24"/>
          <w:szCs w:val="24"/>
        </w:rPr>
        <w:t>пить качественн</w:t>
      </w:r>
      <w:r w:rsidR="00CA2E60">
        <w:rPr>
          <w:rFonts w:ascii="Times New Roman" w:hAnsi="Times New Roman" w:cs="Times New Roman"/>
          <w:sz w:val="24"/>
          <w:szCs w:val="24"/>
        </w:rPr>
        <w:t>ую и безопасную гирлянду</w:t>
      </w:r>
      <w:r w:rsidR="00B359A5" w:rsidRPr="003D3DD0">
        <w:rPr>
          <w:rFonts w:ascii="Times New Roman" w:hAnsi="Times New Roman" w:cs="Times New Roman"/>
          <w:sz w:val="24"/>
          <w:szCs w:val="24"/>
        </w:rPr>
        <w:t>.</w:t>
      </w:r>
    </w:p>
    <w:p w:rsidR="00CA2E60" w:rsidRDefault="00CA2E6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должен понимать, что первое, на что необходимо обратить внимание это на информацию о товаре, которая в обязательном порядке на должна доводиться до сведения потребителя на русском языке.</w:t>
      </w:r>
    </w:p>
    <w:p w:rsidR="00FD7EB9" w:rsidRPr="003D3DD0" w:rsidRDefault="00CA2E60" w:rsidP="00CA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EB9" w:rsidRPr="003D3DD0">
        <w:rPr>
          <w:rFonts w:ascii="Times New Roman" w:hAnsi="Times New Roman" w:cs="Times New Roman"/>
          <w:sz w:val="24"/>
          <w:szCs w:val="24"/>
        </w:rPr>
        <w:t>Вся необходимая для потребителя информация и способы ее доведения регламентируется Техническим регламентом Таможенного Союза 020/2011 «Электромагнитная совместимость технических средств».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3D3DD0">
        <w:rPr>
          <w:rFonts w:ascii="Times New Roman" w:hAnsi="Times New Roman" w:cs="Times New Roman"/>
          <w:sz w:val="24"/>
          <w:szCs w:val="24"/>
        </w:rPr>
        <w:t xml:space="preserve">Наименование и (или)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</w:t>
      </w:r>
      <w:r w:rsidR="00FD7EB9" w:rsidRPr="003D3DD0">
        <w:rPr>
          <w:rFonts w:ascii="Times New Roman" w:hAnsi="Times New Roman" w:cs="Times New Roman"/>
          <w:sz w:val="24"/>
          <w:szCs w:val="24"/>
        </w:rPr>
        <w:t>арка, модель - при наличии), ее</w:t>
      </w:r>
      <w:r w:rsidRPr="003D3DD0">
        <w:rPr>
          <w:rFonts w:ascii="Times New Roman" w:hAnsi="Times New Roman" w:cs="Times New Roman"/>
          <w:sz w:val="24"/>
          <w:szCs w:val="24"/>
        </w:rPr>
        <w:t xml:space="preserve">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>гирлянду и указаны в прилагаемых к ней</w:t>
      </w:r>
      <w:r w:rsidRPr="003D3DD0">
        <w:rPr>
          <w:rFonts w:ascii="Times New Roman" w:hAnsi="Times New Roman" w:cs="Times New Roman"/>
          <w:sz w:val="24"/>
          <w:szCs w:val="24"/>
        </w:rPr>
        <w:t xml:space="preserve"> эксплуатационных документах.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При этом наименование изготовителя и (или) его товарный знак, наименование и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марка, модель - при наличии) должны быть также нанесены на упаковку.</w:t>
      </w:r>
    </w:p>
    <w:p w:rsidR="00C00618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Если </w:t>
      </w:r>
      <w:r w:rsidR="00FD7EB9" w:rsidRPr="003D3DD0">
        <w:rPr>
          <w:rFonts w:ascii="Times New Roman" w:hAnsi="Times New Roman" w:cs="Times New Roman"/>
          <w:sz w:val="24"/>
          <w:szCs w:val="24"/>
        </w:rPr>
        <w:t>такие сведения</w:t>
      </w:r>
      <w:r w:rsidRPr="003D3DD0">
        <w:rPr>
          <w:rFonts w:ascii="Times New Roman" w:hAnsi="Times New Roman" w:cs="Times New Roman"/>
          <w:sz w:val="24"/>
          <w:szCs w:val="24"/>
        </w:rPr>
        <w:t>, невозможно нанести на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гирлянду</w:t>
      </w:r>
      <w:r w:rsidRPr="003D3DD0">
        <w:rPr>
          <w:rFonts w:ascii="Times New Roman" w:hAnsi="Times New Roman" w:cs="Times New Roman"/>
          <w:sz w:val="24"/>
          <w:szCs w:val="24"/>
        </w:rPr>
        <w:t>, то они могут указыватьс</w:t>
      </w:r>
      <w:r w:rsidR="00FD7EB9" w:rsidRPr="003D3DD0">
        <w:rPr>
          <w:rFonts w:ascii="Times New Roman" w:hAnsi="Times New Roman" w:cs="Times New Roman"/>
          <w:sz w:val="24"/>
          <w:szCs w:val="24"/>
        </w:rPr>
        <w:t>я только в прилагаемых к данному</w:t>
      </w:r>
      <w:r w:rsidRPr="003D3DD0">
        <w:rPr>
          <w:rFonts w:ascii="Times New Roman" w:hAnsi="Times New Roman" w:cs="Times New Roman"/>
          <w:sz w:val="24"/>
          <w:szCs w:val="24"/>
        </w:rPr>
        <w:t xml:space="preserve">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товару </w:t>
      </w: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эксплуатационных документах. 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Маркировка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 xml:space="preserve">должна быть разборчивой, легко читаемой и нанесена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3D3DD0">
        <w:rPr>
          <w:rFonts w:ascii="Times New Roman" w:hAnsi="Times New Roman" w:cs="Times New Roman"/>
          <w:sz w:val="24"/>
          <w:szCs w:val="24"/>
        </w:rPr>
        <w:t>в доступном для осмотра без разборки с применением инструмента месте.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Эксплуатационные документы к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гирлянде </w:t>
      </w:r>
      <w:r w:rsidRPr="003D3DD0">
        <w:rPr>
          <w:rFonts w:ascii="Times New Roman" w:hAnsi="Times New Roman" w:cs="Times New Roman"/>
          <w:sz w:val="24"/>
          <w:szCs w:val="24"/>
        </w:rPr>
        <w:t>должны содержать: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назначении технического средства;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характеристики и параметры;</w:t>
      </w:r>
    </w:p>
    <w:p w:rsidR="00C00618" w:rsidRPr="003D3DD0" w:rsidRDefault="00C00618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</w:t>
      </w:r>
      <w:r w:rsidR="00B359A5" w:rsidRPr="003D3DD0">
        <w:rPr>
          <w:rFonts w:ascii="Times New Roman" w:hAnsi="Times New Roman" w:cs="Times New Roman"/>
          <w:sz w:val="24"/>
          <w:szCs w:val="24"/>
        </w:rPr>
        <w:t>правила и условия монтажа, подключения к электрической сети и другим техническим средствам, пуска, регулирования и введения в эксплуатацию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сведения об ограничениях в использовании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3D3DD0">
        <w:rPr>
          <w:rFonts w:ascii="Times New Roman" w:hAnsi="Times New Roman" w:cs="Times New Roman"/>
          <w:sz w:val="24"/>
          <w:szCs w:val="24"/>
        </w:rPr>
        <w:t>с учетом его предназначения для работы в жилых, коммерческих и производственных зонах;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безопасной эксплуатации (использования);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хранения, перевозки (транспортирования), реализации и утилизации (при необходимости - установление требований к ним);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мерах, которые следует предпринять при обнаружении неисправности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D3DD0">
        <w:rPr>
          <w:rFonts w:ascii="Times New Roman" w:hAnsi="Times New Roman" w:cs="Times New Roman"/>
          <w:sz w:val="24"/>
          <w:szCs w:val="24"/>
        </w:rPr>
        <w:t>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месяц и год изготовления </w:t>
      </w:r>
      <w:r w:rsidR="00B63724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и (или) информацию о месте нанесения и способе определения года изготовления.</w:t>
      </w:r>
    </w:p>
    <w:p w:rsidR="00B359A5" w:rsidRPr="008024EE" w:rsidRDefault="00B63724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Гирлянды, соответствующи</w:t>
      </w:r>
      <w:r w:rsidR="00B359A5" w:rsidRPr="003D3DD0">
        <w:rPr>
          <w:rFonts w:ascii="Times New Roman" w:hAnsi="Times New Roman" w:cs="Times New Roman"/>
          <w:sz w:val="24"/>
          <w:szCs w:val="24"/>
        </w:rPr>
        <w:t xml:space="preserve">е требованиям по электромагнитной совместимости технического регламента Таможенного союза и прошедшее процедуру подтверждения соответствия согласно </w:t>
      </w:r>
      <w:r w:rsidR="00B359A5" w:rsidRPr="008024EE">
        <w:rPr>
          <w:rFonts w:ascii="Times New Roman" w:hAnsi="Times New Roman" w:cs="Times New Roman"/>
          <w:sz w:val="24"/>
          <w:szCs w:val="24"/>
        </w:rPr>
        <w:t>технического регламента Таможенного союза, должно иметь маркировку единым знаком обращения продукции на рынке госуда</w:t>
      </w:r>
      <w:r w:rsidR="00C00618" w:rsidRPr="008024EE">
        <w:rPr>
          <w:rFonts w:ascii="Times New Roman" w:hAnsi="Times New Roman" w:cs="Times New Roman"/>
          <w:sz w:val="24"/>
          <w:szCs w:val="24"/>
        </w:rPr>
        <w:t>рств - членов Таможенного союза (ЕАС).</w:t>
      </w:r>
    </w:p>
    <w:p w:rsidR="00B359A5" w:rsidRPr="008024EE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 xml:space="preserve">Маркировка единым знаком обращения продукции на рынке государств - членов Таможенного союза осуществляется перед выпуском </w:t>
      </w:r>
      <w:r w:rsidR="00B63724" w:rsidRPr="008024EE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8024EE">
        <w:rPr>
          <w:rFonts w:ascii="Times New Roman" w:hAnsi="Times New Roman" w:cs="Times New Roman"/>
          <w:sz w:val="24"/>
          <w:szCs w:val="24"/>
        </w:rPr>
        <w:t>в обращение на рынке.</w:t>
      </w:r>
    </w:p>
    <w:p w:rsid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Покупайте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гирлянды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в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стационарных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местах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торговли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Pr="008024EE">
        <w:rPr>
          <w:rFonts w:ascii="Times New Roman" w:hAnsi="Times New Roman" w:cs="Times New Roman"/>
          <w:bCs/>
          <w:sz w:val="24"/>
          <w:szCs w:val="24"/>
        </w:rPr>
        <w:t>и просите предпродажную проверку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чтобы убедиться в качестве и безопасности данной гирлянды</w:t>
      </w:r>
      <w:r w:rsidRPr="008024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24EE" w:rsidRP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>Желаем приятных новогодних праздников, и ярких впечатлений.</w:t>
      </w:r>
    </w:p>
    <w:p w:rsidR="008024EE" w:rsidRPr="008024EE" w:rsidRDefault="008024EE" w:rsidP="008024EE">
      <w:pPr>
        <w:pStyle w:val="a5"/>
        <w:rPr>
          <w:bCs/>
        </w:rPr>
      </w:pPr>
    </w:p>
    <w:p w:rsidR="00B63724" w:rsidRPr="003D3DD0" w:rsidRDefault="00B63724" w:rsidP="00945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6A162F" w:rsidRPr="009458BA" w:rsidRDefault="006A162F" w:rsidP="006A162F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B359A5" w:rsidRPr="003D3DD0" w:rsidRDefault="00B359A5" w:rsidP="006721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B20AE" w:rsidRPr="003D3DD0" w:rsidRDefault="00FB20AE" w:rsidP="00672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A45" w:rsidRPr="003D3DD0" w:rsidRDefault="004A0A45" w:rsidP="004A0A45">
      <w:pPr>
        <w:pStyle w:val="lead"/>
        <w:spacing w:before="0" w:beforeAutospacing="0" w:after="0" w:afterAutospacing="0"/>
        <w:ind w:firstLine="142"/>
        <w:jc w:val="center"/>
        <w:rPr>
          <w:b/>
        </w:rPr>
      </w:pPr>
    </w:p>
    <w:sectPr w:rsidR="004A0A45" w:rsidRPr="003D3DD0" w:rsidSect="003D3DD0">
      <w:type w:val="continuous"/>
      <w:pgSz w:w="11906" w:h="16838"/>
      <w:pgMar w:top="395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9BE"/>
    <w:multiLevelType w:val="multilevel"/>
    <w:tmpl w:val="232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2194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555"/>
    <w:rsid w:val="002B6ED9"/>
    <w:rsid w:val="002B7410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4F9B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3DD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0A4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48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194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162F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4EE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8F686F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56EB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D0C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59A5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72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0E2C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0618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2E60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0B96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050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20AE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D7EB9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DA77-874A-4DF6-A51D-B7C06470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24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F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2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2019-12-11T07:21:00Z</dcterms:created>
  <dcterms:modified xsi:type="dcterms:W3CDTF">2019-12-16T09:28:00Z</dcterms:modified>
</cp:coreProperties>
</file>